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4D809" w14:textId="46899055" w:rsidR="006E5D65" w:rsidRPr="00E960BB" w:rsidRDefault="00997F14" w:rsidP="12159270">
      <w:pPr>
        <w:spacing w:line="240" w:lineRule="auto"/>
        <w:jc w:val="right"/>
        <w:rPr>
          <w:rFonts w:ascii="Corbel" w:hAnsi="Corbel"/>
          <w:i/>
          <w:iCs/>
        </w:rPr>
      </w:pPr>
      <w:r w:rsidRPr="12159270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12159270">
        <w:rPr>
          <w:rFonts w:ascii="Corbel" w:hAnsi="Corbel"/>
          <w:i/>
          <w:iCs/>
        </w:rPr>
        <w:t xml:space="preserve">Załącznik nr </w:t>
      </w:r>
      <w:r w:rsidR="006F31E2" w:rsidRPr="12159270">
        <w:rPr>
          <w:rFonts w:ascii="Corbel" w:hAnsi="Corbel"/>
          <w:i/>
          <w:iCs/>
        </w:rPr>
        <w:t>1.5</w:t>
      </w:r>
      <w:r w:rsidR="00D8678B" w:rsidRPr="12159270">
        <w:rPr>
          <w:rFonts w:ascii="Corbel" w:hAnsi="Corbel"/>
          <w:i/>
          <w:iCs/>
        </w:rPr>
        <w:t xml:space="preserve"> do Zarządzenia</w:t>
      </w:r>
      <w:r w:rsidR="002A22BF" w:rsidRPr="12159270">
        <w:rPr>
          <w:rFonts w:ascii="Corbel" w:hAnsi="Corbel"/>
          <w:i/>
          <w:iCs/>
        </w:rPr>
        <w:t xml:space="preserve"> Rektora UR </w:t>
      </w:r>
      <w:r w:rsidR="00CD6897" w:rsidRPr="12159270">
        <w:rPr>
          <w:rFonts w:ascii="Corbel" w:hAnsi="Corbel"/>
          <w:i/>
          <w:iCs/>
        </w:rPr>
        <w:t xml:space="preserve">nr </w:t>
      </w:r>
      <w:r w:rsidR="00F17567" w:rsidRPr="12159270">
        <w:rPr>
          <w:rFonts w:ascii="Corbel" w:hAnsi="Corbel"/>
          <w:i/>
          <w:iCs/>
        </w:rPr>
        <w:t>12/2019</w:t>
      </w:r>
    </w:p>
    <w:p w14:paraId="0720C26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ECF1AA0" w14:textId="677E1395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7529F6" w:rsidRPr="007529F6">
        <w:rPr>
          <w:rFonts w:ascii="Corbel" w:hAnsi="Corbel"/>
          <w:i/>
          <w:smallCaps/>
          <w:sz w:val="24"/>
          <w:szCs w:val="24"/>
        </w:rPr>
        <w:t>202</w:t>
      </w:r>
      <w:r w:rsidR="00B56BD9">
        <w:rPr>
          <w:rFonts w:ascii="Corbel" w:hAnsi="Corbel"/>
          <w:i/>
          <w:smallCaps/>
          <w:sz w:val="24"/>
          <w:szCs w:val="24"/>
        </w:rPr>
        <w:t>3</w:t>
      </w:r>
      <w:r w:rsidR="007529F6" w:rsidRPr="007529F6">
        <w:rPr>
          <w:rFonts w:ascii="Corbel" w:hAnsi="Corbel"/>
          <w:i/>
          <w:smallCaps/>
          <w:sz w:val="24"/>
          <w:szCs w:val="24"/>
        </w:rPr>
        <w:t>/202</w:t>
      </w:r>
      <w:r w:rsidR="00B56BD9">
        <w:rPr>
          <w:rFonts w:ascii="Corbel" w:hAnsi="Corbel"/>
          <w:i/>
          <w:smallCaps/>
          <w:sz w:val="24"/>
          <w:szCs w:val="24"/>
        </w:rPr>
        <w:t>4</w:t>
      </w:r>
      <w:r w:rsidR="007529F6" w:rsidRPr="007529F6">
        <w:rPr>
          <w:rFonts w:ascii="Corbel" w:hAnsi="Corbel"/>
          <w:i/>
          <w:smallCaps/>
          <w:sz w:val="24"/>
          <w:szCs w:val="24"/>
        </w:rPr>
        <w:t xml:space="preserve"> – 202</w:t>
      </w:r>
      <w:r w:rsidR="00B56BD9">
        <w:rPr>
          <w:rFonts w:ascii="Corbel" w:hAnsi="Corbel"/>
          <w:i/>
          <w:smallCaps/>
          <w:sz w:val="24"/>
          <w:szCs w:val="24"/>
        </w:rPr>
        <w:t>5</w:t>
      </w:r>
      <w:r w:rsidR="007529F6" w:rsidRPr="007529F6">
        <w:rPr>
          <w:rFonts w:ascii="Corbel" w:hAnsi="Corbel"/>
          <w:i/>
          <w:smallCaps/>
          <w:sz w:val="24"/>
          <w:szCs w:val="24"/>
        </w:rPr>
        <w:t>/202</w:t>
      </w:r>
      <w:r w:rsidR="00B56BD9">
        <w:rPr>
          <w:rFonts w:ascii="Corbel" w:hAnsi="Corbel"/>
          <w:i/>
          <w:smallCaps/>
          <w:sz w:val="24"/>
          <w:szCs w:val="24"/>
        </w:rPr>
        <w:t>6</w:t>
      </w:r>
    </w:p>
    <w:p w14:paraId="3A3D35DB" w14:textId="4792C3F9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7BE0AB83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                                              </w:t>
      </w:r>
      <w:r>
        <w:tab/>
      </w:r>
      <w:r w:rsidRPr="7BE0AB83">
        <w:rPr>
          <w:rFonts w:ascii="Corbel" w:hAnsi="Corbel"/>
          <w:i/>
          <w:iCs/>
          <w:sz w:val="24"/>
          <w:szCs w:val="24"/>
        </w:rPr>
        <w:t xml:space="preserve"> </w:t>
      </w:r>
      <w:r w:rsidR="0085747A" w:rsidRPr="7BE0AB83">
        <w:rPr>
          <w:rFonts w:ascii="Corbel" w:hAnsi="Corbel"/>
          <w:i/>
          <w:iCs/>
          <w:sz w:val="20"/>
          <w:szCs w:val="20"/>
        </w:rPr>
        <w:t>(skrajne daty</w:t>
      </w:r>
      <w:r w:rsidR="0085747A" w:rsidRPr="7BE0AB83">
        <w:rPr>
          <w:rFonts w:ascii="Corbel" w:hAnsi="Corbel"/>
          <w:sz w:val="20"/>
          <w:szCs w:val="20"/>
        </w:rPr>
        <w:t>)</w:t>
      </w:r>
    </w:p>
    <w:p w14:paraId="5947E235" w14:textId="44892138" w:rsidR="00445970" w:rsidRPr="00202997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202997">
        <w:rPr>
          <w:rFonts w:ascii="Corbel" w:hAnsi="Corbel"/>
          <w:sz w:val="24"/>
          <w:szCs w:val="20"/>
        </w:rPr>
        <w:tab/>
      </w:r>
      <w:r w:rsidRPr="00202997">
        <w:rPr>
          <w:rFonts w:ascii="Corbel" w:hAnsi="Corbel"/>
          <w:sz w:val="24"/>
          <w:szCs w:val="20"/>
        </w:rPr>
        <w:tab/>
      </w:r>
      <w:r w:rsidRPr="00202997">
        <w:rPr>
          <w:rFonts w:ascii="Corbel" w:hAnsi="Corbel"/>
          <w:sz w:val="24"/>
          <w:szCs w:val="20"/>
        </w:rPr>
        <w:tab/>
      </w:r>
      <w:r w:rsidRPr="00202997">
        <w:rPr>
          <w:rFonts w:ascii="Corbel" w:hAnsi="Corbel"/>
          <w:sz w:val="24"/>
          <w:szCs w:val="20"/>
        </w:rPr>
        <w:tab/>
      </w:r>
      <w:r w:rsidRPr="00202997">
        <w:rPr>
          <w:rFonts w:ascii="Corbel" w:hAnsi="Corbel"/>
          <w:sz w:val="24"/>
          <w:szCs w:val="24"/>
        </w:rPr>
        <w:t xml:space="preserve">Rok akademicki </w:t>
      </w:r>
      <w:r w:rsidR="003265F5" w:rsidRPr="00202997">
        <w:rPr>
          <w:rFonts w:ascii="Corbel" w:hAnsi="Corbel"/>
          <w:sz w:val="24"/>
          <w:szCs w:val="24"/>
        </w:rPr>
        <w:t>202</w:t>
      </w:r>
      <w:r w:rsidR="00B56BD9">
        <w:rPr>
          <w:rFonts w:ascii="Corbel" w:hAnsi="Corbel"/>
          <w:sz w:val="24"/>
          <w:szCs w:val="24"/>
        </w:rPr>
        <w:t>5</w:t>
      </w:r>
      <w:r w:rsidR="007C436B" w:rsidRPr="00202997">
        <w:rPr>
          <w:rFonts w:ascii="Corbel" w:hAnsi="Corbel"/>
          <w:sz w:val="24"/>
          <w:szCs w:val="24"/>
        </w:rPr>
        <w:t>/</w:t>
      </w:r>
      <w:r w:rsidR="57E6483F" w:rsidRPr="00202997">
        <w:rPr>
          <w:rFonts w:ascii="Corbel" w:hAnsi="Corbel"/>
          <w:sz w:val="24"/>
          <w:szCs w:val="24"/>
        </w:rPr>
        <w:t>20</w:t>
      </w:r>
      <w:r w:rsidR="007C436B" w:rsidRPr="00202997">
        <w:rPr>
          <w:rFonts w:ascii="Corbel" w:hAnsi="Corbel"/>
          <w:sz w:val="24"/>
          <w:szCs w:val="24"/>
        </w:rPr>
        <w:t>2</w:t>
      </w:r>
      <w:r w:rsidR="00B56BD9">
        <w:rPr>
          <w:rFonts w:ascii="Corbel" w:hAnsi="Corbel"/>
          <w:sz w:val="24"/>
          <w:szCs w:val="24"/>
        </w:rPr>
        <w:t>6</w:t>
      </w:r>
    </w:p>
    <w:p w14:paraId="35BDE85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18635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38D2C28" w14:textId="77777777" w:rsidTr="35F33FBB">
        <w:tc>
          <w:tcPr>
            <w:tcW w:w="2694" w:type="dxa"/>
            <w:vAlign w:val="center"/>
          </w:tcPr>
          <w:p w14:paraId="24CBEE0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E76EDCA" w14:textId="63ABE63D" w:rsidR="0085747A" w:rsidRPr="00202997" w:rsidRDefault="00BE48C8" w:rsidP="7BE0AB83">
            <w:pPr>
              <w:pStyle w:val="HTML-wstpniesformatowany"/>
              <w:rPr>
                <w:rFonts w:ascii="Corbel" w:hAnsi="Corbel" w:cstheme="minorBidi"/>
                <w:b/>
                <w:bCs/>
                <w:color w:val="000000"/>
                <w:sz w:val="18"/>
                <w:szCs w:val="18"/>
              </w:rPr>
            </w:pPr>
            <w:r w:rsidRPr="7BE0AB83">
              <w:rPr>
                <w:rFonts w:ascii="Corbel" w:hAnsi="Corbel" w:cstheme="minorBidi"/>
                <w:b/>
                <w:bCs/>
                <w:color w:val="000000" w:themeColor="text1"/>
                <w:sz w:val="24"/>
                <w:szCs w:val="24"/>
              </w:rPr>
              <w:t>Regionalne systemy bezpieczeństwa</w:t>
            </w:r>
          </w:p>
        </w:tc>
      </w:tr>
      <w:tr w:rsidR="0085747A" w:rsidRPr="009C54AE" w14:paraId="5BDB4BF0" w14:textId="77777777" w:rsidTr="35F33FBB">
        <w:tc>
          <w:tcPr>
            <w:tcW w:w="2694" w:type="dxa"/>
            <w:vAlign w:val="center"/>
          </w:tcPr>
          <w:p w14:paraId="09E3E93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7762E4F" w14:textId="74349344" w:rsidR="0085747A" w:rsidRPr="009C54AE" w:rsidRDefault="007C43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MK_38</w:t>
            </w:r>
          </w:p>
        </w:tc>
      </w:tr>
      <w:tr w:rsidR="007348E5" w:rsidRPr="009C54AE" w14:paraId="727CD450" w14:textId="77777777" w:rsidTr="35F33FBB">
        <w:tc>
          <w:tcPr>
            <w:tcW w:w="2694" w:type="dxa"/>
            <w:vAlign w:val="center"/>
          </w:tcPr>
          <w:p w14:paraId="06FD1BB8" w14:textId="77777777" w:rsidR="007348E5" w:rsidRPr="009C54AE" w:rsidRDefault="007348E5" w:rsidP="007348E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71D1A0A" w14:textId="0EFC2F10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7348E5" w:rsidRPr="009C54AE" w14:paraId="777BB4E3" w14:textId="77777777" w:rsidTr="35F33FBB">
        <w:tc>
          <w:tcPr>
            <w:tcW w:w="2694" w:type="dxa"/>
            <w:vAlign w:val="center"/>
          </w:tcPr>
          <w:p w14:paraId="39E9E35E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CC472F9" w14:textId="1C197BE0" w:rsidR="007348E5" w:rsidRPr="009C54AE" w:rsidRDefault="007C436B" w:rsidP="7BE0AB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BE0AB83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7348E5" w:rsidRPr="009C54AE" w14:paraId="1CC5A929" w14:textId="77777777" w:rsidTr="35F33FBB">
        <w:tc>
          <w:tcPr>
            <w:tcW w:w="2694" w:type="dxa"/>
            <w:vAlign w:val="center"/>
          </w:tcPr>
          <w:p w14:paraId="5FD76106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4B2070F" w14:textId="661DBC89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7348E5" w:rsidRPr="009C54AE" w14:paraId="05C19E3B" w14:textId="77777777" w:rsidTr="35F33FBB">
        <w:tc>
          <w:tcPr>
            <w:tcW w:w="2694" w:type="dxa"/>
            <w:vAlign w:val="center"/>
          </w:tcPr>
          <w:p w14:paraId="65F75425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C640FDE" w14:textId="26CA6CE2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 stopień</w:t>
            </w:r>
          </w:p>
        </w:tc>
      </w:tr>
      <w:tr w:rsidR="007348E5" w:rsidRPr="009C54AE" w14:paraId="2352FD97" w14:textId="77777777" w:rsidTr="35F33FBB">
        <w:tc>
          <w:tcPr>
            <w:tcW w:w="2694" w:type="dxa"/>
            <w:vAlign w:val="center"/>
          </w:tcPr>
          <w:p w14:paraId="6FDFE418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B3E626E" w14:textId="3EBFEBC6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348E5" w:rsidRPr="009C54AE" w14:paraId="613B21CD" w14:textId="77777777" w:rsidTr="35F33FBB">
        <w:tc>
          <w:tcPr>
            <w:tcW w:w="2694" w:type="dxa"/>
            <w:vAlign w:val="center"/>
          </w:tcPr>
          <w:p w14:paraId="41D7456C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A8F2995" w14:textId="63C4E451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7348E5" w:rsidRPr="009C54AE" w14:paraId="20DACC7C" w14:textId="77777777" w:rsidTr="35F33FBB">
        <w:tc>
          <w:tcPr>
            <w:tcW w:w="2694" w:type="dxa"/>
            <w:vAlign w:val="center"/>
          </w:tcPr>
          <w:p w14:paraId="348CAC3C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3B84FD1" w14:textId="70E9EA89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F45E42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529F6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>
              <w:rPr>
                <w:rFonts w:ascii="Corbel" w:hAnsi="Corbel"/>
                <w:b w:val="0"/>
                <w:sz w:val="24"/>
                <w:szCs w:val="24"/>
              </w:rPr>
              <w:t>V</w:t>
            </w:r>
            <w:r w:rsidR="00F45E42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7348E5" w:rsidRPr="009C54AE" w14:paraId="1F4C43F5" w14:textId="77777777" w:rsidTr="35F33FBB">
        <w:tc>
          <w:tcPr>
            <w:tcW w:w="2694" w:type="dxa"/>
            <w:vAlign w:val="center"/>
          </w:tcPr>
          <w:p w14:paraId="04E3766F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5433B72" w14:textId="0D3A2C5E" w:rsidR="004B7D65" w:rsidRPr="009C54AE" w:rsidRDefault="681AE90F" w:rsidP="35F33F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5F33FBB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7348E5" w:rsidRPr="009C54AE" w14:paraId="523EE3B3" w14:textId="77777777" w:rsidTr="35F33FBB">
        <w:tc>
          <w:tcPr>
            <w:tcW w:w="2694" w:type="dxa"/>
            <w:vAlign w:val="center"/>
          </w:tcPr>
          <w:p w14:paraId="4BD7C2AE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F545B4A" w14:textId="5254BA3B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348E5" w:rsidRPr="009C54AE" w14:paraId="492E9661" w14:textId="77777777" w:rsidTr="35F33FBB">
        <w:tc>
          <w:tcPr>
            <w:tcW w:w="2694" w:type="dxa"/>
            <w:vAlign w:val="center"/>
          </w:tcPr>
          <w:p w14:paraId="51B21E3F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93F3705" w14:textId="035F3A44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B56BD9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>
              <w:rPr>
                <w:rFonts w:ascii="Corbel" w:hAnsi="Corbel"/>
                <w:b w:val="0"/>
                <w:sz w:val="24"/>
                <w:szCs w:val="24"/>
              </w:rPr>
              <w:t>Maciej Milczanowski</w:t>
            </w:r>
            <w:r w:rsidR="00B56BD9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B56BD9" w:rsidRPr="009C54AE" w14:paraId="5A8C978B" w14:textId="77777777" w:rsidTr="35F33FBB">
        <w:tc>
          <w:tcPr>
            <w:tcW w:w="2694" w:type="dxa"/>
            <w:vAlign w:val="center"/>
          </w:tcPr>
          <w:p w14:paraId="1B4BDFBB" w14:textId="77777777" w:rsidR="00B56BD9" w:rsidRPr="009C54AE" w:rsidRDefault="00B56BD9" w:rsidP="00B56BD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8D2D044" w14:textId="4AD0FC78" w:rsidR="00B56BD9" w:rsidRPr="009C54AE" w:rsidRDefault="00B56BD9" w:rsidP="00B56BD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Maciej Milczanowski, prof. UR</w:t>
            </w:r>
          </w:p>
        </w:tc>
      </w:tr>
    </w:tbl>
    <w:p w14:paraId="5E9E9D57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606F76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44D503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50AC06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5"/>
        <w:gridCol w:w="915"/>
        <w:gridCol w:w="795"/>
        <w:gridCol w:w="915"/>
        <w:gridCol w:w="750"/>
        <w:gridCol w:w="795"/>
        <w:gridCol w:w="631"/>
        <w:gridCol w:w="948"/>
        <w:gridCol w:w="1189"/>
        <w:gridCol w:w="1505"/>
      </w:tblGrid>
      <w:tr w:rsidR="00015B8F" w:rsidRPr="009C54AE" w14:paraId="241DE07D" w14:textId="77777777" w:rsidTr="35F33FBB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A76D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41809A5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6BAF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F35C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FC9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F06C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ED1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9817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8D62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404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8E6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E5C2A9B" w14:textId="77777777" w:rsidTr="35F33FBB">
        <w:trPr>
          <w:trHeight w:val="45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EF55" w14:textId="5C014C43" w:rsidR="00015B8F" w:rsidRPr="009C54AE" w:rsidRDefault="000549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542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AEC3" w14:textId="0982D00C" w:rsidR="00015B8F" w:rsidRPr="009C54AE" w:rsidRDefault="00F45E4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45D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D1C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5BA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AF4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AEB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17A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FB5E" w14:textId="7A742569" w:rsidR="00015B8F" w:rsidRPr="009C54AE" w:rsidRDefault="00F45E4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BB6CA2E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E770EB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87C71AC" w14:textId="77777777" w:rsidR="0085747A" w:rsidRPr="007C436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7C436B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7C436B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0921C29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F3376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44662FE" w14:textId="5C82D19D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7E10121" w14:textId="3A40E35F" w:rsidR="00E960BB" w:rsidRDefault="003265F5" w:rsidP="003265F5">
      <w:pPr>
        <w:pStyle w:val="Punktygwne"/>
        <w:spacing w:before="0" w:after="0"/>
        <w:ind w:left="708"/>
        <w:rPr>
          <w:rFonts w:ascii="Corbel" w:hAnsi="Corbel"/>
          <w:b w:val="0"/>
          <w:szCs w:val="24"/>
        </w:rPr>
      </w:pPr>
      <w:r w:rsidRPr="7BE0AB83">
        <w:rPr>
          <w:rFonts w:ascii="Corbel" w:hAnsi="Corbel"/>
          <w:b w:val="0"/>
        </w:rPr>
        <w:t>Zaliczenie z oceną</w:t>
      </w:r>
    </w:p>
    <w:p w14:paraId="4ACAFDC8" w14:textId="2A003441" w:rsidR="7BE0AB83" w:rsidRDefault="7BE0AB83" w:rsidP="7BE0AB83">
      <w:pPr>
        <w:pStyle w:val="Punktygwne"/>
        <w:spacing w:before="0" w:after="0"/>
        <w:ind w:left="708"/>
        <w:rPr>
          <w:rFonts w:ascii="Corbel" w:hAnsi="Corbel"/>
          <w:bCs/>
          <w:szCs w:val="24"/>
        </w:rPr>
      </w:pPr>
    </w:p>
    <w:p w14:paraId="2DF5022A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7BE0AB83">
        <w:rPr>
          <w:rFonts w:ascii="Corbel" w:hAnsi="Corbel"/>
        </w:rPr>
        <w:t xml:space="preserve">2.Wymagania wstępne </w:t>
      </w:r>
    </w:p>
    <w:p w14:paraId="2511E855" w14:textId="0DBBAEA0" w:rsidR="7BE0AB83" w:rsidRDefault="7BE0AB83" w:rsidP="7BE0AB83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4C6FF1D" w14:textId="77777777" w:rsidTr="7BE0AB83">
        <w:tc>
          <w:tcPr>
            <w:tcW w:w="9670" w:type="dxa"/>
          </w:tcPr>
          <w:p w14:paraId="3EB4AFBF" w14:textId="7A6C10B3" w:rsidR="0085747A" w:rsidRPr="009C54AE" w:rsidRDefault="12D245AD" w:rsidP="7BE0AB8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7BE0AB83">
              <w:rPr>
                <w:rFonts w:ascii="Corbel" w:hAnsi="Corbel"/>
                <w:b w:val="0"/>
                <w:smallCaps w:val="0"/>
                <w:color w:val="000000" w:themeColor="text1"/>
              </w:rPr>
              <w:t>Bezpieczeństwo państwa</w:t>
            </w:r>
          </w:p>
        </w:tc>
      </w:tr>
    </w:tbl>
    <w:p w14:paraId="5135D56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EF01B9A" w14:textId="2D2EDCE0" w:rsidR="35F33FBB" w:rsidRDefault="35F33FBB" w:rsidP="35F33FBB">
      <w:pPr>
        <w:pStyle w:val="Punktygwne"/>
        <w:spacing w:before="0" w:after="0"/>
        <w:rPr>
          <w:rFonts w:ascii="Corbel" w:hAnsi="Corbel"/>
        </w:rPr>
      </w:pPr>
    </w:p>
    <w:p w14:paraId="1EB796CC" w14:textId="24894AAD" w:rsidR="35F33FBB" w:rsidRDefault="35F33FBB" w:rsidP="35F33FBB">
      <w:pPr>
        <w:pStyle w:val="Punktygwne"/>
        <w:spacing w:before="0" w:after="0"/>
        <w:rPr>
          <w:rFonts w:ascii="Corbel" w:hAnsi="Corbel"/>
        </w:rPr>
      </w:pPr>
    </w:p>
    <w:p w14:paraId="1947958D" w14:textId="21B057C4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6A40F53F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90D667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221221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30390E19" w14:textId="77777777" w:rsidTr="00923D7D">
        <w:tc>
          <w:tcPr>
            <w:tcW w:w="851" w:type="dxa"/>
            <w:vAlign w:val="center"/>
          </w:tcPr>
          <w:p w14:paraId="7C24FEE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252DEC6" w14:textId="2C6ADA62" w:rsidR="0085747A" w:rsidRPr="009C54AE" w:rsidRDefault="004C353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rolą i znaczeniem systemów bezpieczeństwa poziomu regionalnego</w:t>
            </w:r>
          </w:p>
        </w:tc>
      </w:tr>
      <w:tr w:rsidR="0085747A" w:rsidRPr="009C54AE" w14:paraId="26CFEE27" w14:textId="77777777" w:rsidTr="00923D7D">
        <w:tc>
          <w:tcPr>
            <w:tcW w:w="851" w:type="dxa"/>
            <w:vAlign w:val="center"/>
          </w:tcPr>
          <w:p w14:paraId="17DEA974" w14:textId="69193BBB" w:rsidR="0085747A" w:rsidRPr="009C54AE" w:rsidRDefault="004C353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4178ED9" w14:textId="09B0B561" w:rsidR="0085747A" w:rsidRPr="009C54AE" w:rsidRDefault="004C353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Umiejętność wskazania najważniejszych elementów systemu bezpieczeństwa </w:t>
            </w:r>
          </w:p>
        </w:tc>
      </w:tr>
      <w:tr w:rsidR="0085747A" w:rsidRPr="009C54AE" w14:paraId="2A382152" w14:textId="77777777" w:rsidTr="00923D7D">
        <w:tc>
          <w:tcPr>
            <w:tcW w:w="851" w:type="dxa"/>
            <w:vAlign w:val="center"/>
          </w:tcPr>
          <w:p w14:paraId="11F02769" w14:textId="38082ABC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4C353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524A76F" w14:textId="64F61A02" w:rsidR="0085747A" w:rsidRPr="009C54AE" w:rsidRDefault="004C353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Istniejące i potencjalne konflikty w Europie i jej sąsiedztwie</w:t>
            </w:r>
          </w:p>
        </w:tc>
      </w:tr>
    </w:tbl>
    <w:p w14:paraId="4663120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1B70B6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63C5F9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14DAA9DA" w14:textId="77777777" w:rsidTr="12159270">
        <w:tc>
          <w:tcPr>
            <w:tcW w:w="1701" w:type="dxa"/>
            <w:vAlign w:val="center"/>
          </w:tcPr>
          <w:p w14:paraId="152C8F3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97EAC2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BA06F4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202997" w14:paraId="6DBFB3AC" w14:textId="77777777" w:rsidTr="12159270">
        <w:tc>
          <w:tcPr>
            <w:tcW w:w="1701" w:type="dxa"/>
          </w:tcPr>
          <w:p w14:paraId="23B2D19C" w14:textId="77777777" w:rsidR="0085747A" w:rsidRPr="0020299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299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0299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E20171B" w14:textId="7BDF35B5" w:rsidR="0085747A" w:rsidRPr="00202997" w:rsidRDefault="005F2903" w:rsidP="12159270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 i rozumie z</w:t>
            </w:r>
            <w:r w:rsidR="008307CD" w:rsidRPr="12159270">
              <w:rPr>
                <w:rFonts w:ascii="Corbel" w:hAnsi="Corbel"/>
                <w:sz w:val="24"/>
                <w:szCs w:val="24"/>
              </w:rPr>
              <w:t>asady ewolucji i kształtowania się regionalnych systemów bezpieczeństwa a także systemu bezpieczeństwa globalnego ONZ</w:t>
            </w:r>
          </w:p>
        </w:tc>
        <w:tc>
          <w:tcPr>
            <w:tcW w:w="1873" w:type="dxa"/>
          </w:tcPr>
          <w:p w14:paraId="50231A95" w14:textId="0F280A68" w:rsidR="0085747A" w:rsidRPr="00202997" w:rsidRDefault="001612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2997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8307CD" w:rsidRPr="00202997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85747A" w:rsidRPr="00202997" w14:paraId="4BA93C0C" w14:textId="77777777" w:rsidTr="12159270">
        <w:tc>
          <w:tcPr>
            <w:tcW w:w="1701" w:type="dxa"/>
          </w:tcPr>
          <w:p w14:paraId="6E5CBCC0" w14:textId="77777777" w:rsidR="0085747A" w:rsidRPr="0020299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299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6C207E9" w14:textId="3FE9B2F2" w:rsidR="0085747A" w:rsidRPr="00202997" w:rsidRDefault="005F2903" w:rsidP="12159270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5F2903">
              <w:rPr>
                <w:rFonts w:ascii="Corbel" w:hAnsi="Corbel"/>
                <w:sz w:val="24"/>
                <w:szCs w:val="24"/>
              </w:rPr>
              <w:t xml:space="preserve">Zna i rozumie </w:t>
            </w:r>
            <w:r>
              <w:rPr>
                <w:rFonts w:ascii="Corbel" w:hAnsi="Corbel"/>
                <w:sz w:val="24"/>
                <w:szCs w:val="24"/>
              </w:rPr>
              <w:t>p</w:t>
            </w:r>
            <w:r w:rsidR="008307CD" w:rsidRPr="12159270">
              <w:rPr>
                <w:rFonts w:ascii="Corbel" w:hAnsi="Corbel"/>
                <w:sz w:val="24"/>
                <w:szCs w:val="24"/>
              </w:rPr>
              <w:t>odstawowe zasady funkcjonowania regionalnych instytucji bezpieczeństwa międzynarodowego, relacji między nimi</w:t>
            </w:r>
          </w:p>
        </w:tc>
        <w:tc>
          <w:tcPr>
            <w:tcW w:w="1873" w:type="dxa"/>
          </w:tcPr>
          <w:p w14:paraId="0CB660B8" w14:textId="39868BE8" w:rsidR="0085747A" w:rsidRPr="00202997" w:rsidRDefault="001612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2997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8307CD" w:rsidRPr="00202997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</w:tr>
      <w:tr w:rsidR="004C3539" w:rsidRPr="00202997" w14:paraId="33840BA3" w14:textId="77777777" w:rsidTr="12159270">
        <w:tc>
          <w:tcPr>
            <w:tcW w:w="1701" w:type="dxa"/>
          </w:tcPr>
          <w:p w14:paraId="5B8123D0" w14:textId="054E5541" w:rsidR="004C3539" w:rsidRPr="00202997" w:rsidRDefault="001612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299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447D894" w14:textId="339CB875" w:rsidR="004C3539" w:rsidRPr="00202997" w:rsidRDefault="005F2903" w:rsidP="12159270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 z</w:t>
            </w:r>
            <w:r w:rsidR="008307CD" w:rsidRPr="12159270">
              <w:rPr>
                <w:rFonts w:ascii="Corbel" w:hAnsi="Corbel"/>
                <w:sz w:val="24"/>
                <w:szCs w:val="24"/>
              </w:rPr>
              <w:t>ebrać, wyselekcjonować i przedstawić informacj</w:t>
            </w:r>
            <w:r w:rsidR="36AAF24C" w:rsidRPr="12159270">
              <w:rPr>
                <w:rFonts w:ascii="Corbel" w:hAnsi="Corbel"/>
                <w:sz w:val="24"/>
                <w:szCs w:val="24"/>
              </w:rPr>
              <w:t>ę</w:t>
            </w:r>
            <w:r w:rsidR="008307CD" w:rsidRPr="12159270">
              <w:rPr>
                <w:rFonts w:ascii="Corbel" w:hAnsi="Corbel"/>
                <w:sz w:val="24"/>
                <w:szCs w:val="24"/>
              </w:rPr>
              <w:t xml:space="preserve"> na temat wybranego </w:t>
            </w:r>
            <w:r w:rsidR="653B370E" w:rsidRPr="12159270">
              <w:rPr>
                <w:rFonts w:ascii="Corbel" w:hAnsi="Corbel"/>
                <w:sz w:val="24"/>
                <w:szCs w:val="24"/>
              </w:rPr>
              <w:t xml:space="preserve">problemu w funkcjonowaniu </w:t>
            </w:r>
            <w:r w:rsidR="008307CD" w:rsidRPr="12159270">
              <w:rPr>
                <w:rFonts w:ascii="Corbel" w:hAnsi="Corbel"/>
                <w:sz w:val="24"/>
                <w:szCs w:val="24"/>
              </w:rPr>
              <w:t>systemu bezpieczeństwa regionalnego</w:t>
            </w:r>
          </w:p>
        </w:tc>
        <w:tc>
          <w:tcPr>
            <w:tcW w:w="1873" w:type="dxa"/>
          </w:tcPr>
          <w:p w14:paraId="534C5C76" w14:textId="7DD180D0" w:rsidR="004C3539" w:rsidRPr="00202997" w:rsidRDefault="001612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2997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8307CD" w:rsidRPr="00202997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</w:tr>
      <w:tr w:rsidR="0085747A" w:rsidRPr="00202997" w14:paraId="194B8EA8" w14:textId="77777777" w:rsidTr="12159270">
        <w:tc>
          <w:tcPr>
            <w:tcW w:w="1701" w:type="dxa"/>
          </w:tcPr>
          <w:p w14:paraId="367183F5" w14:textId="2047AA86" w:rsidR="0085747A" w:rsidRPr="0020299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2997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6124E" w:rsidRPr="00202997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3BE0218D" w14:textId="46EDF548" w:rsidR="0085747A" w:rsidRPr="00202997" w:rsidRDefault="005F2903" w:rsidP="12159270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Jest gotów do s</w:t>
            </w:r>
            <w:r w:rsidR="008307CD" w:rsidRPr="12159270">
              <w:rPr>
                <w:rFonts w:ascii="Corbel" w:hAnsi="Corbel"/>
                <w:sz w:val="24"/>
                <w:szCs w:val="24"/>
              </w:rPr>
              <w:t>amodzielnego doboru</w:t>
            </w:r>
            <w:r w:rsidR="003D6601" w:rsidRPr="12159270">
              <w:rPr>
                <w:rFonts w:ascii="Corbel" w:hAnsi="Corbel"/>
                <w:sz w:val="24"/>
                <w:szCs w:val="24"/>
              </w:rPr>
              <w:t xml:space="preserve"> i wyselekcjonowania</w:t>
            </w:r>
            <w:r w:rsidR="008307CD" w:rsidRPr="12159270">
              <w:rPr>
                <w:rFonts w:ascii="Corbel" w:hAnsi="Corbel"/>
                <w:sz w:val="24"/>
                <w:szCs w:val="24"/>
              </w:rPr>
              <w:t xml:space="preserve"> treści wymaganych do samodzielnego (lub w dwuosobowym zespole) wykonania projektu przedstawiającego analizę wybranego systemu bezpieczeństwa regionalnego</w:t>
            </w:r>
          </w:p>
        </w:tc>
        <w:tc>
          <w:tcPr>
            <w:tcW w:w="1873" w:type="dxa"/>
          </w:tcPr>
          <w:p w14:paraId="2073E602" w14:textId="4540DEBA" w:rsidR="0085747A" w:rsidRPr="00202997" w:rsidRDefault="001612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2997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8307CD" w:rsidRPr="00202997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</w:tbl>
    <w:p w14:paraId="02AC71C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C96130C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F83B7D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B30D57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B7A7466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02997" w14:paraId="3842509B" w14:textId="77777777" w:rsidTr="008B1EC6">
        <w:tc>
          <w:tcPr>
            <w:tcW w:w="9520" w:type="dxa"/>
          </w:tcPr>
          <w:p w14:paraId="13D0470C" w14:textId="77777777" w:rsidR="0085747A" w:rsidRPr="00202997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0299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202997" w14:paraId="21F9267B" w14:textId="77777777" w:rsidTr="008B1EC6">
        <w:tc>
          <w:tcPr>
            <w:tcW w:w="9520" w:type="dxa"/>
          </w:tcPr>
          <w:p w14:paraId="631B1B74" w14:textId="439ACA98" w:rsidR="0085747A" w:rsidRPr="00202997" w:rsidRDefault="0016124E" w:rsidP="0016124E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>Wprowadzenie do przedmiotu, p</w:t>
            </w:r>
            <w:r w:rsidR="00623FC4" w:rsidRPr="00202997">
              <w:rPr>
                <w:rFonts w:ascii="Corbel" w:hAnsi="Corbel"/>
                <w:sz w:val="24"/>
              </w:rPr>
              <w:t>odstawowe pojęcia dotyczące systemów bezpieczeństwa międzynarodowego</w:t>
            </w:r>
          </w:p>
        </w:tc>
      </w:tr>
      <w:tr w:rsidR="00A876C4" w:rsidRPr="00202997" w14:paraId="13B04C0C" w14:textId="77777777" w:rsidTr="008B1EC6">
        <w:tc>
          <w:tcPr>
            <w:tcW w:w="9520" w:type="dxa"/>
          </w:tcPr>
          <w:p w14:paraId="7EC62CC4" w14:textId="09551ABC" w:rsidR="00A876C4" w:rsidRPr="00202997" w:rsidRDefault="00A876C4" w:rsidP="0016124E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>Główne cechy i uwarunkowania systemu bezpieczeństwa</w:t>
            </w:r>
          </w:p>
        </w:tc>
      </w:tr>
      <w:tr w:rsidR="0085747A" w:rsidRPr="00202997" w14:paraId="0EB048D3" w14:textId="77777777" w:rsidTr="008B1EC6">
        <w:tc>
          <w:tcPr>
            <w:tcW w:w="9520" w:type="dxa"/>
          </w:tcPr>
          <w:p w14:paraId="6E460164" w14:textId="1BAE0AB5" w:rsidR="0085747A" w:rsidRPr="00202997" w:rsidRDefault="0016124E" w:rsidP="0016124E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lastRenderedPageBreak/>
              <w:t xml:space="preserve">Ewolucja systemów bezpieczeństwa międzynarodowego </w:t>
            </w:r>
          </w:p>
        </w:tc>
      </w:tr>
      <w:tr w:rsidR="00A876C4" w:rsidRPr="00202997" w14:paraId="6641D2C0" w14:textId="77777777" w:rsidTr="008B1EC6">
        <w:tc>
          <w:tcPr>
            <w:tcW w:w="9520" w:type="dxa"/>
          </w:tcPr>
          <w:p w14:paraId="73462D39" w14:textId="376303F4" w:rsidR="00A876C4" w:rsidRPr="00202997" w:rsidRDefault="00A876C4" w:rsidP="0016124E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>Systemy bezpieczeństwa UW kontra NATO</w:t>
            </w:r>
          </w:p>
        </w:tc>
      </w:tr>
      <w:tr w:rsidR="0085747A" w:rsidRPr="00202997" w14:paraId="75860309" w14:textId="77777777" w:rsidTr="008B1EC6">
        <w:tc>
          <w:tcPr>
            <w:tcW w:w="9520" w:type="dxa"/>
          </w:tcPr>
          <w:p w14:paraId="1BE684EC" w14:textId="063EF116" w:rsidR="0085747A" w:rsidRPr="00202997" w:rsidRDefault="00A876C4" w:rsidP="00A876C4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>P</w:t>
            </w:r>
            <w:r w:rsidR="0016124E" w:rsidRPr="00202997">
              <w:rPr>
                <w:rFonts w:ascii="Corbel" w:hAnsi="Corbel"/>
                <w:sz w:val="24"/>
              </w:rPr>
              <w:t>owszechn</w:t>
            </w:r>
            <w:r w:rsidRPr="00202997">
              <w:rPr>
                <w:rFonts w:ascii="Corbel" w:hAnsi="Corbel"/>
                <w:sz w:val="24"/>
              </w:rPr>
              <w:t>y</w:t>
            </w:r>
            <w:r w:rsidR="0016124E" w:rsidRPr="00202997">
              <w:rPr>
                <w:rFonts w:ascii="Corbel" w:hAnsi="Corbel"/>
                <w:sz w:val="24"/>
              </w:rPr>
              <w:t xml:space="preserve"> sy</w:t>
            </w:r>
            <w:r w:rsidRPr="00202997">
              <w:rPr>
                <w:rFonts w:ascii="Corbel" w:hAnsi="Corbel"/>
                <w:sz w:val="24"/>
              </w:rPr>
              <w:t>s</w:t>
            </w:r>
            <w:r w:rsidR="0016124E" w:rsidRPr="00202997">
              <w:rPr>
                <w:rFonts w:ascii="Corbel" w:hAnsi="Corbel"/>
                <w:sz w:val="24"/>
              </w:rPr>
              <w:t>tem bezpieczeństwa - ONZ</w:t>
            </w:r>
          </w:p>
        </w:tc>
      </w:tr>
      <w:tr w:rsidR="00A876C4" w:rsidRPr="00202997" w14:paraId="77D3A52E" w14:textId="77777777" w:rsidTr="008B1EC6">
        <w:tc>
          <w:tcPr>
            <w:tcW w:w="9520" w:type="dxa"/>
          </w:tcPr>
          <w:p w14:paraId="2E0458E9" w14:textId="24BFAC57" w:rsidR="00A876C4" w:rsidRPr="00202997" w:rsidRDefault="00A876C4" w:rsidP="00A876C4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 xml:space="preserve">System bezpieczeństwa </w:t>
            </w:r>
            <w:r w:rsidR="008B1EC6" w:rsidRPr="00202997">
              <w:rPr>
                <w:rFonts w:ascii="Corbel" w:hAnsi="Corbel"/>
                <w:sz w:val="24"/>
              </w:rPr>
              <w:t>NATO po zakończeniu „Zimnej Wojny”</w:t>
            </w:r>
          </w:p>
        </w:tc>
      </w:tr>
      <w:tr w:rsidR="00A876C4" w:rsidRPr="00202997" w14:paraId="41123AD5" w14:textId="77777777" w:rsidTr="008B1EC6">
        <w:tc>
          <w:tcPr>
            <w:tcW w:w="9520" w:type="dxa"/>
          </w:tcPr>
          <w:p w14:paraId="52347250" w14:textId="5CBA9587" w:rsidR="00A876C4" w:rsidRPr="00202997" w:rsidRDefault="008B1EC6" w:rsidP="0016124E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>Próby budowy systemu bezpieczeństwa europejskiego</w:t>
            </w:r>
          </w:p>
        </w:tc>
      </w:tr>
      <w:tr w:rsidR="00A876C4" w:rsidRPr="00202997" w14:paraId="257C97B1" w14:textId="77777777" w:rsidTr="008B1EC6">
        <w:tc>
          <w:tcPr>
            <w:tcW w:w="9520" w:type="dxa"/>
          </w:tcPr>
          <w:p w14:paraId="72258C19" w14:textId="34E6B7EF" w:rsidR="00A876C4" w:rsidRPr="00202997" w:rsidRDefault="008B1EC6" w:rsidP="0016124E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>Budowa systemu bezpieczeństwa w otoczeniu Federacji Rosyjskiej</w:t>
            </w:r>
          </w:p>
        </w:tc>
      </w:tr>
      <w:tr w:rsidR="008B1EC6" w:rsidRPr="00202997" w14:paraId="240FAC30" w14:textId="77777777" w:rsidTr="008B1EC6">
        <w:tc>
          <w:tcPr>
            <w:tcW w:w="9520" w:type="dxa"/>
          </w:tcPr>
          <w:p w14:paraId="5E95634F" w14:textId="61245684" w:rsidR="008B1EC6" w:rsidRPr="00202997" w:rsidRDefault="008B1EC6" w:rsidP="008B1EC6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>Systemy bezpieczeństwa na Bliskim Wschodzie</w:t>
            </w:r>
          </w:p>
        </w:tc>
      </w:tr>
      <w:tr w:rsidR="008B1EC6" w:rsidRPr="00202997" w14:paraId="2098BDDF" w14:textId="77777777" w:rsidTr="008B1EC6">
        <w:tc>
          <w:tcPr>
            <w:tcW w:w="9520" w:type="dxa"/>
          </w:tcPr>
          <w:p w14:paraId="1BD39F73" w14:textId="2419F69D" w:rsidR="008B1EC6" w:rsidRPr="00202997" w:rsidRDefault="008B1EC6" w:rsidP="008B1EC6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>Chiński system bezpieczeństwa</w:t>
            </w:r>
          </w:p>
        </w:tc>
      </w:tr>
    </w:tbl>
    <w:p w14:paraId="312F5E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137838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9BD4F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50B23C1" w14:textId="4A02B8CA" w:rsidR="008307CD" w:rsidRPr="00153C41" w:rsidRDefault="008307CD" w:rsidP="008307CD">
      <w:pPr>
        <w:pStyle w:val="Punktygwne"/>
        <w:spacing w:before="0" w:after="0"/>
        <w:ind w:left="70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 xml:space="preserve">Ćwiczenia z pokazem multimedialnym i dyskusją, Case study, opracowanie referatów i dyskusja, prezentacja filmu z dyskusją. </w:t>
      </w:r>
    </w:p>
    <w:p w14:paraId="64F0AC51" w14:textId="6767523E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865BF9" w14:textId="7A067EA5" w:rsidR="00E960BB" w:rsidRDefault="00E960BB" w:rsidP="7BE0AB83">
      <w:pPr>
        <w:pStyle w:val="Punktygwne"/>
        <w:tabs>
          <w:tab w:val="left" w:pos="284"/>
        </w:tabs>
        <w:spacing w:before="0" w:after="0"/>
        <w:rPr>
          <w:rFonts w:ascii="Corbel" w:hAnsi="Corbel"/>
          <w:bCs/>
          <w:smallCaps w:val="0"/>
          <w:szCs w:val="24"/>
        </w:rPr>
      </w:pPr>
    </w:p>
    <w:p w14:paraId="1E833E2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BF4C1E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7BE8870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385174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795A9E3" w14:textId="77777777" w:rsidTr="003D6601">
        <w:tc>
          <w:tcPr>
            <w:tcW w:w="1962" w:type="dxa"/>
            <w:vAlign w:val="center"/>
          </w:tcPr>
          <w:p w14:paraId="73DA58BA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A8ACD49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9F22AC8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A601C83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32AFF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D6601" w:rsidRPr="009C54AE" w14:paraId="61F44FA3" w14:textId="77777777" w:rsidTr="005D5DC4">
        <w:tc>
          <w:tcPr>
            <w:tcW w:w="1962" w:type="dxa"/>
          </w:tcPr>
          <w:p w14:paraId="383BC8D6" w14:textId="77777777" w:rsidR="003D6601" w:rsidRPr="009C54AE" w:rsidRDefault="003D6601" w:rsidP="005D5DC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68948A23" w14:textId="77777777" w:rsidR="003D6601" w:rsidRPr="009C54AE" w:rsidRDefault="003D6601" w:rsidP="005D5DC4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CF2689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25845D19" w14:textId="77777777" w:rsidR="003D6601" w:rsidRPr="009C54AE" w:rsidRDefault="003D6601" w:rsidP="005D5DC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3D6601" w:rsidRPr="009C54AE" w14:paraId="29C9F338" w14:textId="77777777" w:rsidTr="003D6601">
        <w:tc>
          <w:tcPr>
            <w:tcW w:w="1962" w:type="dxa"/>
          </w:tcPr>
          <w:p w14:paraId="43A35FC7" w14:textId="096D9232" w:rsidR="003D6601" w:rsidRPr="009C54AE" w:rsidRDefault="003D6601" w:rsidP="003D66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5441" w:type="dxa"/>
          </w:tcPr>
          <w:p w14:paraId="6D9E27F0" w14:textId="7EB0B0A0" w:rsidR="003D6601" w:rsidRPr="009C54AE" w:rsidRDefault="003D6601" w:rsidP="003D660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CF2689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676F0970" w14:textId="5B74F052" w:rsidR="003D6601" w:rsidRPr="009C54AE" w:rsidRDefault="003D6601" w:rsidP="003D66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3D6601" w:rsidRPr="009C54AE" w14:paraId="60B4E279" w14:textId="77777777" w:rsidTr="003D6601">
        <w:tc>
          <w:tcPr>
            <w:tcW w:w="1962" w:type="dxa"/>
          </w:tcPr>
          <w:p w14:paraId="4384638A" w14:textId="29428362" w:rsidR="003D6601" w:rsidRPr="009C54AE" w:rsidRDefault="003D6601" w:rsidP="003D66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48EB87D0" w14:textId="08F94235" w:rsidR="003D6601" w:rsidRPr="009C54AE" w:rsidRDefault="003D6601" w:rsidP="003D66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w trakcie zajęć</w:t>
            </w:r>
          </w:p>
        </w:tc>
        <w:tc>
          <w:tcPr>
            <w:tcW w:w="2117" w:type="dxa"/>
          </w:tcPr>
          <w:p w14:paraId="0EC618DF" w14:textId="645083F3" w:rsidR="003D6601" w:rsidRPr="009C54AE" w:rsidRDefault="003D6601" w:rsidP="003D66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3D6601" w:rsidRPr="009C54AE" w14:paraId="12FF6B86" w14:textId="77777777" w:rsidTr="003D6601">
        <w:tc>
          <w:tcPr>
            <w:tcW w:w="1962" w:type="dxa"/>
          </w:tcPr>
          <w:p w14:paraId="052879B7" w14:textId="772AB314" w:rsidR="003D6601" w:rsidRPr="009C54AE" w:rsidRDefault="003D6601" w:rsidP="003D66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7CD21C4C" w14:textId="36501269" w:rsidR="003D6601" w:rsidRDefault="003D6601" w:rsidP="003D66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Opracowanie referatu i jego prezentacja</w:t>
            </w:r>
          </w:p>
        </w:tc>
        <w:tc>
          <w:tcPr>
            <w:tcW w:w="2117" w:type="dxa"/>
          </w:tcPr>
          <w:p w14:paraId="23948001" w14:textId="28F86FE1" w:rsidR="003D6601" w:rsidRDefault="003D6601" w:rsidP="003D66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1661366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706C8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600347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426C6E" w14:textId="77777777" w:rsidTr="00923D7D">
        <w:tc>
          <w:tcPr>
            <w:tcW w:w="9670" w:type="dxa"/>
          </w:tcPr>
          <w:p w14:paraId="3F966099" w14:textId="77777777" w:rsidR="003D6601" w:rsidRDefault="003D6601" w:rsidP="003D66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 składają się trzy elementy:</w:t>
            </w:r>
          </w:p>
          <w:p w14:paraId="0704A95F" w14:textId="77777777" w:rsidR="003D6601" w:rsidRDefault="003D6601" w:rsidP="003D660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z kolokwium (minimum 50% punktów z odpowiedzi)</w:t>
            </w:r>
          </w:p>
          <w:p w14:paraId="58E2688B" w14:textId="77777777" w:rsidR="003D6601" w:rsidRDefault="003D6601" w:rsidP="003D660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Opracowanie i prezentacja problemowego referatu</w:t>
            </w:r>
          </w:p>
          <w:p w14:paraId="03AAA32B" w14:textId="59691B2B" w:rsidR="0085747A" w:rsidRPr="009C54AE" w:rsidRDefault="003D6601" w:rsidP="003D660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Udział w dyskusji podczas zajęć</w:t>
            </w:r>
          </w:p>
        </w:tc>
      </w:tr>
    </w:tbl>
    <w:p w14:paraId="4346A09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8A7DA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703DC4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5CAF85C" w14:textId="77777777" w:rsidTr="003E1941">
        <w:tc>
          <w:tcPr>
            <w:tcW w:w="4962" w:type="dxa"/>
            <w:vAlign w:val="center"/>
          </w:tcPr>
          <w:p w14:paraId="1A26F4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3808DC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B334487" w14:textId="77777777" w:rsidTr="00923D7D">
        <w:tc>
          <w:tcPr>
            <w:tcW w:w="4962" w:type="dxa"/>
          </w:tcPr>
          <w:p w14:paraId="66A6B3B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4487813" w14:textId="55255EF7" w:rsidR="0085747A" w:rsidRPr="009C54AE" w:rsidRDefault="003D660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48E0F230" w14:textId="77777777" w:rsidTr="00923D7D">
        <w:tc>
          <w:tcPr>
            <w:tcW w:w="4962" w:type="dxa"/>
          </w:tcPr>
          <w:p w14:paraId="48D8976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8362D2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(udział w konsultacjach, egzaminie)</w:t>
            </w:r>
          </w:p>
        </w:tc>
        <w:tc>
          <w:tcPr>
            <w:tcW w:w="4677" w:type="dxa"/>
          </w:tcPr>
          <w:p w14:paraId="116E207C" w14:textId="15B906CB" w:rsidR="00C61DC5" w:rsidRPr="009C54AE" w:rsidRDefault="003D660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5</w:t>
            </w:r>
          </w:p>
        </w:tc>
      </w:tr>
      <w:tr w:rsidR="00C61DC5" w:rsidRPr="009C54AE" w14:paraId="58525470" w14:textId="77777777" w:rsidTr="00923D7D">
        <w:tc>
          <w:tcPr>
            <w:tcW w:w="4962" w:type="dxa"/>
          </w:tcPr>
          <w:p w14:paraId="78B7FDA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58B67F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020E087" w14:textId="057CEDCF" w:rsidR="00C61DC5" w:rsidRPr="009C54AE" w:rsidRDefault="003D660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9C54AE" w14:paraId="554C6C37" w14:textId="77777777" w:rsidTr="00923D7D">
        <w:tc>
          <w:tcPr>
            <w:tcW w:w="4962" w:type="dxa"/>
          </w:tcPr>
          <w:p w14:paraId="697E2BC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86211AA" w14:textId="551423C2" w:rsidR="0085747A" w:rsidRPr="009C54AE" w:rsidRDefault="003D660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6E290F82" w14:textId="77777777" w:rsidTr="00923D7D">
        <w:tc>
          <w:tcPr>
            <w:tcW w:w="4962" w:type="dxa"/>
          </w:tcPr>
          <w:p w14:paraId="6FE0626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E2CF7BF" w14:textId="00ACB826" w:rsidR="0085747A" w:rsidRPr="009C54AE" w:rsidRDefault="003D660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844E61D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3CB1F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850D6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85F0D3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56E5FD8" w14:textId="77777777" w:rsidTr="116F6F7B">
        <w:trPr>
          <w:trHeight w:val="397"/>
        </w:trPr>
        <w:tc>
          <w:tcPr>
            <w:tcW w:w="3544" w:type="dxa"/>
          </w:tcPr>
          <w:p w14:paraId="418BD68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CB2763A" w14:textId="49DD9D9A" w:rsidR="0085747A" w:rsidRPr="009C54AE" w:rsidRDefault="70E2F90E" w:rsidP="116F6F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16F6F7B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1844679E" w14:textId="77777777" w:rsidTr="116F6F7B">
        <w:trPr>
          <w:trHeight w:val="397"/>
        </w:trPr>
        <w:tc>
          <w:tcPr>
            <w:tcW w:w="3544" w:type="dxa"/>
          </w:tcPr>
          <w:p w14:paraId="065FB3F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087E40C" w14:textId="0A4DEA26" w:rsidR="0085747A" w:rsidRPr="009C54AE" w:rsidRDefault="2F630B3F" w:rsidP="116F6F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16F6F7B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1347E84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8A6910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916C450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D17B96B" w14:textId="77777777" w:rsidTr="12159270">
        <w:trPr>
          <w:trHeight w:val="397"/>
        </w:trPr>
        <w:tc>
          <w:tcPr>
            <w:tcW w:w="7513" w:type="dxa"/>
          </w:tcPr>
          <w:p w14:paraId="26804C94" w14:textId="77777777" w:rsidR="004C2384" w:rsidRDefault="0085747A" w:rsidP="12159270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12159270">
              <w:rPr>
                <w:rFonts w:ascii="Corbel" w:hAnsi="Corbel"/>
                <w:bCs/>
                <w:smallCaps w:val="0"/>
              </w:rPr>
              <w:t>Literatura podstawowa:</w:t>
            </w:r>
            <w:r w:rsidR="17329228" w:rsidRPr="12159270">
              <w:rPr>
                <w:rFonts w:ascii="Corbel" w:hAnsi="Corbel"/>
                <w:bCs/>
                <w:smallCaps w:val="0"/>
              </w:rPr>
              <w:t xml:space="preserve"> </w:t>
            </w:r>
          </w:p>
          <w:p w14:paraId="73F07195" w14:textId="280855C7" w:rsidR="12159270" w:rsidRDefault="12159270" w:rsidP="12159270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3975F3D3" w14:textId="0908CD77" w:rsidR="0085747A" w:rsidRPr="009C54AE" w:rsidRDefault="004C23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K. Żukrowska (red.), Bezpieczeństwo międzynarodowe, Warszawa 2011, szczególnie rozdziały: 5 – 13.</w:t>
            </w:r>
          </w:p>
        </w:tc>
      </w:tr>
      <w:tr w:rsidR="0085747A" w:rsidRPr="00202997" w14:paraId="06946BBD" w14:textId="77777777" w:rsidTr="12159270">
        <w:trPr>
          <w:trHeight w:val="397"/>
        </w:trPr>
        <w:tc>
          <w:tcPr>
            <w:tcW w:w="7513" w:type="dxa"/>
          </w:tcPr>
          <w:p w14:paraId="55EF9363" w14:textId="77777777" w:rsidR="004C2384" w:rsidRPr="00202997" w:rsidRDefault="0085747A" w:rsidP="12159270">
            <w:pPr>
              <w:rPr>
                <w:rFonts w:ascii="Corbel" w:hAnsi="Corbel"/>
                <w:sz w:val="24"/>
                <w:szCs w:val="24"/>
              </w:rPr>
            </w:pPr>
            <w:r w:rsidRPr="12159270">
              <w:rPr>
                <w:rFonts w:ascii="Corbel" w:hAnsi="Corbel"/>
                <w:b/>
                <w:bCs/>
                <w:sz w:val="24"/>
                <w:szCs w:val="24"/>
              </w:rPr>
              <w:t>Literatura uzupełniająca:</w:t>
            </w:r>
            <w:r w:rsidRPr="12159270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77F8257E" w14:textId="0E4A5D72" w:rsidR="00623FC4" w:rsidRPr="00202997" w:rsidRDefault="00623FC4" w:rsidP="00204CCF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>Międzynarodowe stosunki polityczne, red. M. Pietraś, Lublin 2006</w:t>
            </w:r>
          </w:p>
          <w:p w14:paraId="05C33FA6" w14:textId="5EB7791B" w:rsidR="00623FC4" w:rsidRPr="00202997" w:rsidRDefault="00623FC4" w:rsidP="00204CCF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>Regiony w stosunkach międzynarodowych, red. A. Dumała, H. Dumała, I. Topolski, Lublin 2009</w:t>
            </w:r>
          </w:p>
          <w:p w14:paraId="2E6D73EF" w14:textId="4FD48A9A" w:rsidR="00623FC4" w:rsidRPr="00202997" w:rsidRDefault="00623FC4" w:rsidP="00204CCF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>R. Kuźniar i inni, Bezpieczeństwo międzynarodowe, Warszawa 2012</w:t>
            </w:r>
          </w:p>
          <w:p w14:paraId="38056D3E" w14:textId="23AFEA84" w:rsidR="00623FC4" w:rsidRPr="00202997" w:rsidRDefault="00623FC4" w:rsidP="00204CCF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>A. Dybczyński, Sojusze międzynarodowe, Warszawa 2014</w:t>
            </w:r>
          </w:p>
          <w:p w14:paraId="0872BB35" w14:textId="77777777" w:rsidR="0085747A" w:rsidRPr="00202997" w:rsidRDefault="004C2384" w:rsidP="00204CCF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>D. Kondradkiewicz, Systemy równowagi sił w stosunkach międzynarodowych, Lublin 1999.</w:t>
            </w:r>
          </w:p>
          <w:p w14:paraId="3F1A46C8" w14:textId="77777777" w:rsidR="004C2384" w:rsidRPr="00202997" w:rsidRDefault="004C2384" w:rsidP="00204CCF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>M. Zdanowicz, T. Dubowski, A. Piekutowska (red.), Partnerstwo wschodnie, wymiary realnej integracji, Warszawa 2010.</w:t>
            </w:r>
          </w:p>
          <w:p w14:paraId="13905870" w14:textId="77777777" w:rsidR="004C2384" w:rsidRPr="00202997" w:rsidRDefault="00204CCF" w:rsidP="00204CCF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>B. Koszel, Trójkąt Weimarski, geneza, działalność, perspektywy współpracy, Poznań 2006.</w:t>
            </w:r>
          </w:p>
          <w:p w14:paraId="123140EC" w14:textId="05D6B4EC" w:rsidR="00204CCF" w:rsidRPr="00202997" w:rsidRDefault="00204CCF" w:rsidP="00204CCF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>P. Żurawski (red.), Liga Narodów, ONZ, NATO, UE, KBWE/OBWE, organizacje pozarządowe, Łódź 2004.</w:t>
            </w:r>
          </w:p>
        </w:tc>
      </w:tr>
    </w:tbl>
    <w:p w14:paraId="06F5E88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2E59B9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8DE96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37379" w14:textId="77777777" w:rsidR="00990D18" w:rsidRDefault="00990D18" w:rsidP="00C16ABF">
      <w:pPr>
        <w:spacing w:after="0" w:line="240" w:lineRule="auto"/>
      </w:pPr>
      <w:r>
        <w:separator/>
      </w:r>
    </w:p>
  </w:endnote>
  <w:endnote w:type="continuationSeparator" w:id="0">
    <w:p w14:paraId="530115A6" w14:textId="77777777" w:rsidR="00990D18" w:rsidRDefault="00990D1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D963C" w14:textId="77777777" w:rsidR="00990D18" w:rsidRDefault="00990D18" w:rsidP="00C16ABF">
      <w:pPr>
        <w:spacing w:after="0" w:line="240" w:lineRule="auto"/>
      </w:pPr>
      <w:r>
        <w:separator/>
      </w:r>
    </w:p>
  </w:footnote>
  <w:footnote w:type="continuationSeparator" w:id="0">
    <w:p w14:paraId="2C21F962" w14:textId="77777777" w:rsidR="00990D18" w:rsidRDefault="00990D18" w:rsidP="00C16ABF">
      <w:pPr>
        <w:spacing w:after="0" w:line="240" w:lineRule="auto"/>
      </w:pPr>
      <w:r>
        <w:continuationSeparator/>
      </w:r>
    </w:p>
  </w:footnote>
  <w:footnote w:id="1">
    <w:p w14:paraId="644AC95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E1204B"/>
    <w:multiLevelType w:val="hybridMultilevel"/>
    <w:tmpl w:val="60868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9601932">
    <w:abstractNumId w:val="0"/>
  </w:num>
  <w:num w:numId="2" w16cid:durableId="187198889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4990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3629F"/>
    <w:rsid w:val="00146BC0"/>
    <w:rsid w:val="00153C41"/>
    <w:rsid w:val="00154381"/>
    <w:rsid w:val="0016124E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02997"/>
    <w:rsid w:val="00204CCF"/>
    <w:rsid w:val="002144C0"/>
    <w:rsid w:val="0022477D"/>
    <w:rsid w:val="002278A9"/>
    <w:rsid w:val="002336F9"/>
    <w:rsid w:val="0024028F"/>
    <w:rsid w:val="00244ABC"/>
    <w:rsid w:val="00251AC6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65F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601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7D65"/>
    <w:rsid w:val="004C2384"/>
    <w:rsid w:val="004C3539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5DE2"/>
    <w:rsid w:val="005C696A"/>
    <w:rsid w:val="005E6E85"/>
    <w:rsid w:val="005F2903"/>
    <w:rsid w:val="005F31D2"/>
    <w:rsid w:val="0061029B"/>
    <w:rsid w:val="00617230"/>
    <w:rsid w:val="00621CE1"/>
    <w:rsid w:val="00623FC4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410E"/>
    <w:rsid w:val="00706544"/>
    <w:rsid w:val="007072BA"/>
    <w:rsid w:val="0071620A"/>
    <w:rsid w:val="00724677"/>
    <w:rsid w:val="00725459"/>
    <w:rsid w:val="007327BD"/>
    <w:rsid w:val="00734608"/>
    <w:rsid w:val="007348E5"/>
    <w:rsid w:val="00745302"/>
    <w:rsid w:val="007461D6"/>
    <w:rsid w:val="00746EC8"/>
    <w:rsid w:val="007529F6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36B"/>
    <w:rsid w:val="007C4546"/>
    <w:rsid w:val="007D6E56"/>
    <w:rsid w:val="007F4155"/>
    <w:rsid w:val="0081554D"/>
    <w:rsid w:val="0081707E"/>
    <w:rsid w:val="008307CD"/>
    <w:rsid w:val="008449B3"/>
    <w:rsid w:val="008552A2"/>
    <w:rsid w:val="0085747A"/>
    <w:rsid w:val="008734CD"/>
    <w:rsid w:val="00884922"/>
    <w:rsid w:val="00885F64"/>
    <w:rsid w:val="008917F9"/>
    <w:rsid w:val="008A45F7"/>
    <w:rsid w:val="008A548E"/>
    <w:rsid w:val="008B1EC6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0D18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76C4"/>
    <w:rsid w:val="00A97DE1"/>
    <w:rsid w:val="00AA4B62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6BD9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48C8"/>
    <w:rsid w:val="00BF2C41"/>
    <w:rsid w:val="00C058B4"/>
    <w:rsid w:val="00C05F44"/>
    <w:rsid w:val="00C131B5"/>
    <w:rsid w:val="00C149E7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0B50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6445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17C6"/>
    <w:rsid w:val="00EC4899"/>
    <w:rsid w:val="00ED03AB"/>
    <w:rsid w:val="00ED32D2"/>
    <w:rsid w:val="00EE32DE"/>
    <w:rsid w:val="00EE5457"/>
    <w:rsid w:val="00F070AB"/>
    <w:rsid w:val="00F17567"/>
    <w:rsid w:val="00F27A7B"/>
    <w:rsid w:val="00F45E42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116F6F7B"/>
    <w:rsid w:val="12159270"/>
    <w:rsid w:val="12D245AD"/>
    <w:rsid w:val="17329228"/>
    <w:rsid w:val="1B8A7A43"/>
    <w:rsid w:val="288A2FA6"/>
    <w:rsid w:val="2A260007"/>
    <w:rsid w:val="2F630B3F"/>
    <w:rsid w:val="337FD314"/>
    <w:rsid w:val="35F33FBB"/>
    <w:rsid w:val="36AAF24C"/>
    <w:rsid w:val="3889BBC4"/>
    <w:rsid w:val="57E6483F"/>
    <w:rsid w:val="653B370E"/>
    <w:rsid w:val="681AE90F"/>
    <w:rsid w:val="70E2F90E"/>
    <w:rsid w:val="7B00E26E"/>
    <w:rsid w:val="7BE0A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D27AB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E48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E48C8"/>
    <w:rPr>
      <w:rFonts w:ascii="Courier New" w:eastAsia="Times New Roman" w:hAnsi="Courier New" w:cs="Courier New"/>
      <w:lang w:eastAsia="zh-CN"/>
    </w:rPr>
  </w:style>
  <w:style w:type="paragraph" w:styleId="NormalnyWeb">
    <w:name w:val="Normal (Web)"/>
    <w:basedOn w:val="Normalny"/>
    <w:uiPriority w:val="99"/>
    <w:semiHidden/>
    <w:unhideWhenUsed/>
    <w:rsid w:val="00623F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Domylnaczcionkaakapitu"/>
    <w:rsid w:val="00623F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9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5BBF9-E99E-4235-8BA5-DC6AEF378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4</Pages>
  <Words>794</Words>
  <Characters>4767</Characters>
  <Application>Microsoft Office Word</Application>
  <DocSecurity>0</DocSecurity>
  <Lines>39</Lines>
  <Paragraphs>11</Paragraphs>
  <ScaleCrop>false</ScaleCrop>
  <Company>Hewlett-Packard Company</Company>
  <LinksUpToDate>false</LinksUpToDate>
  <CharactersWithSpaces>5550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Grzegorz Bonusiak</cp:lastModifiedBy>
  <cp:revision>11</cp:revision>
  <cp:lastPrinted>2019-02-06T12:12:00Z</cp:lastPrinted>
  <dcterms:created xsi:type="dcterms:W3CDTF">2021-12-05T18:47:00Z</dcterms:created>
  <dcterms:modified xsi:type="dcterms:W3CDTF">2024-01-17T07:28:00Z</dcterms:modified>
</cp:coreProperties>
</file>